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B67F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t>5 марта</w:t>
      </w:r>
    </w:p>
    <w:p w14:paraId="04E907B3" w14:textId="77777777" w:rsidR="00EC7C47" w:rsidRPr="00EC7C47" w:rsidRDefault="00EC7C47" w:rsidP="00EC7C47">
      <w:r w:rsidRPr="00EC7C47">
        <w:t>Первое занятие - знакомство</w:t>
      </w:r>
    </w:p>
    <w:p w14:paraId="4514A145" w14:textId="77777777" w:rsidR="00EC7C47" w:rsidRDefault="00EC7C47" w:rsidP="00EC7C47">
      <w:r w:rsidRPr="00EC7C47">
        <w:t>Проводятся игры на знакомство. Мы рассказываем детям, что будет происходить на наших последующих уроках, то есть то, что эти встречи направлены на улучшение их социализации, адаптации и настроения. В конце занятия на “огоньке” дети могут рассказать почему они решили прийти на занятия в лагерь и чего они ожидают от них.</w:t>
      </w:r>
    </w:p>
    <w:p w14:paraId="7AD8FE2B" w14:textId="099C1D17" w:rsidR="00EC7C47" w:rsidRP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Погружение детей в кружок.</w:t>
      </w:r>
    </w:p>
    <w:p w14:paraId="719BB4E6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t>12 марта</w:t>
      </w:r>
    </w:p>
    <w:p w14:paraId="7D77D05D" w14:textId="77777777" w:rsidR="00EC7C47" w:rsidRPr="00EC7C47" w:rsidRDefault="00EC7C47" w:rsidP="00EC7C47">
      <w:r w:rsidRPr="00EC7C47">
        <w:t>Второй урок - составление правил</w:t>
      </w:r>
    </w:p>
    <w:p w14:paraId="788186E1" w14:textId="77777777" w:rsidR="00EC7C47" w:rsidRPr="00EC7C47" w:rsidRDefault="00EC7C47" w:rsidP="00EC7C47">
      <w:r w:rsidRPr="00EC7C47">
        <w:t>Проводится всего одна короткая игра на знакомство, а дальше будут проводиться игры только на закрепление знакомства. Мы рассказываем детям, как важно уметь выстраивать правила общения в коллективе. После рассказа мы даем им возможность самостоятельно придумать несколько правил для нашего коллектива, предварительно разделив их на группы. Эти правила будут добавлены к основным и будут действовать на протяжении всех последующих занятий. В конце занятия дети могут поделится своими впечатлениями на “огоньке”.</w:t>
      </w:r>
    </w:p>
    <w:p w14:paraId="1C2052C3" w14:textId="77777777" w:rsidR="00EC7C47" w:rsidRP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Прививание детям навыка построения отношений в коллективе.</w:t>
      </w:r>
    </w:p>
    <w:p w14:paraId="1F13C168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t>19 марта</w:t>
      </w:r>
    </w:p>
    <w:p w14:paraId="53EF7FF5" w14:textId="77777777" w:rsidR="00EC7C47" w:rsidRPr="00EC7C47" w:rsidRDefault="00EC7C47" w:rsidP="00EC7C47">
      <w:r w:rsidRPr="00EC7C47">
        <w:t>Третий урок - преодоление тактильного барьера, а также развитие командных навыков</w:t>
      </w:r>
    </w:p>
    <w:p w14:paraId="260CB74B" w14:textId="77777777" w:rsidR="00EC7C47" w:rsidRPr="00EC7C47" w:rsidRDefault="00EC7C47" w:rsidP="00EC7C47">
      <w:r w:rsidRPr="00EC7C47">
        <w:t>Проводятся игры на закрепление знакомства и 1-2 игры на преодоление тактильного барьера. Дальше дети разделятся на группы, так чтобы в одной группе было как можно меньше друзей. Каждой группе будет предложено нарисовать успешного, по их общему мнению, человека и описать его. Также им нужно будет объяснить почему именно такой человек, по их общему мнению, считается успешным. В конце занятия будет проходить “</w:t>
      </w:r>
      <w:proofErr w:type="spellStart"/>
      <w:r w:rsidRPr="00EC7C47">
        <w:t>огонëк</w:t>
      </w:r>
      <w:proofErr w:type="spellEnd"/>
      <w:r w:rsidRPr="00EC7C47">
        <w:t>”.</w:t>
      </w:r>
    </w:p>
    <w:p w14:paraId="50E07131" w14:textId="77777777" w:rsidR="00EC7C47" w:rsidRP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Развитие командных навыков, развитие навыков представления своих идей.</w:t>
      </w:r>
    </w:p>
    <w:p w14:paraId="3B61CE00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t> 26 марта</w:t>
      </w:r>
    </w:p>
    <w:p w14:paraId="338FCE58" w14:textId="77777777" w:rsidR="00EC7C47" w:rsidRDefault="00EC7C47" w:rsidP="00EC7C47">
      <w:r w:rsidRPr="00EC7C47">
        <w:t>Сплочение коллектива</w:t>
      </w:r>
    </w:p>
    <w:p w14:paraId="4D634070" w14:textId="45A3AC64" w:rsidR="00EC7C47" w:rsidRPr="00EC7C47" w:rsidRDefault="00EC7C47" w:rsidP="00EC7C47">
      <w:r>
        <w:t>Проводятся</w:t>
      </w:r>
      <w:r w:rsidRPr="00EC7C47">
        <w:t xml:space="preserve"> игры на сплочение коллектива, на преодоление тактильного барьера, развлекательные игры, вроде игр обманок. После игр проводится жеребьёвка, по результатам которой каждому </w:t>
      </w:r>
      <w:proofErr w:type="spellStart"/>
      <w:r w:rsidRPr="00EC7C47">
        <w:t>ребëнку</w:t>
      </w:r>
      <w:proofErr w:type="spellEnd"/>
      <w:r w:rsidRPr="00EC7C47">
        <w:t xml:space="preserve"> выпадет </w:t>
      </w:r>
      <w:proofErr w:type="spellStart"/>
      <w:r w:rsidRPr="00EC7C47">
        <w:t>ребëнок</w:t>
      </w:r>
      <w:proofErr w:type="spellEnd"/>
      <w:r w:rsidRPr="00EC7C47">
        <w:t xml:space="preserve">, которого он должен описать наиболее красочно и подробно. Тот, кому удастся описать лучше всех ребенка, получит приз или просто аплодисменты. В конце занятия </w:t>
      </w:r>
      <w:proofErr w:type="gramStart"/>
      <w:r w:rsidRPr="00EC7C47">
        <w:t>-  “</w:t>
      </w:r>
      <w:proofErr w:type="spellStart"/>
      <w:proofErr w:type="gramEnd"/>
      <w:r w:rsidRPr="00EC7C47">
        <w:t>огонëк</w:t>
      </w:r>
      <w:proofErr w:type="spellEnd"/>
      <w:r w:rsidRPr="00EC7C47">
        <w:t>”.</w:t>
      </w:r>
    </w:p>
    <w:p w14:paraId="73ABE825" w14:textId="77777777" w:rsidR="00EC7C47" w:rsidRP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Сплочение коллектива, повышение самооценки детей.</w:t>
      </w:r>
    </w:p>
    <w:p w14:paraId="24F5BD04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t>2 апреля</w:t>
      </w:r>
    </w:p>
    <w:p w14:paraId="026119C0" w14:textId="77777777" w:rsidR="00EC7C47" w:rsidRPr="00EC7C47" w:rsidRDefault="00EC7C47" w:rsidP="00EC7C47">
      <w:r w:rsidRPr="00EC7C47">
        <w:t>Просмотр фильма</w:t>
      </w:r>
    </w:p>
    <w:p w14:paraId="62257F50" w14:textId="77777777" w:rsidR="00EC7C47" w:rsidRPr="00EC7C47" w:rsidRDefault="00EC7C47" w:rsidP="00EC7C47">
      <w:r w:rsidRPr="00EC7C47">
        <w:t xml:space="preserve">В начале занятия с детьми проводятся развлекательные игры для снятия напряжения. Затем </w:t>
      </w:r>
      <w:proofErr w:type="gramStart"/>
      <w:r w:rsidRPr="00EC7C47">
        <w:t>дети  идут</w:t>
      </w:r>
      <w:proofErr w:type="gramEnd"/>
      <w:r w:rsidRPr="00EC7C47">
        <w:t xml:space="preserve"> в кабинет </w:t>
      </w:r>
      <w:proofErr w:type="gramStart"/>
      <w:r w:rsidRPr="00EC7C47">
        <w:t>на просмотра</w:t>
      </w:r>
      <w:proofErr w:type="gramEnd"/>
      <w:r w:rsidRPr="00EC7C47">
        <w:t xml:space="preserve"> фильма. После этого вместо “огонька” будет обсуждение данного фильма с детьми.</w:t>
      </w:r>
    </w:p>
    <w:p w14:paraId="5392127B" w14:textId="77777777" w:rsid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Выводы о морали сюжета фильма. Развитие мышления детей.</w:t>
      </w:r>
    </w:p>
    <w:p w14:paraId="6BF69E5D" w14:textId="77777777" w:rsidR="00EC7C47" w:rsidRPr="00EC7C47" w:rsidRDefault="00EC7C47" w:rsidP="00EC7C47">
      <w:pPr>
        <w:rPr>
          <w:i/>
          <w:iCs/>
        </w:rPr>
      </w:pPr>
    </w:p>
    <w:p w14:paraId="25DBD12D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lastRenderedPageBreak/>
        <w:t>9 апреля</w:t>
      </w:r>
    </w:p>
    <w:p w14:paraId="7CF472AD" w14:textId="77777777" w:rsidR="00EC7C47" w:rsidRPr="00EC7C47" w:rsidRDefault="00EC7C47" w:rsidP="00EC7C47">
      <w:r w:rsidRPr="00EC7C47">
        <w:t>Выборы "президента" команды</w:t>
      </w:r>
    </w:p>
    <w:p w14:paraId="48E0540D" w14:textId="77777777" w:rsidR="00EC7C47" w:rsidRPr="00EC7C47" w:rsidRDefault="00EC7C47" w:rsidP="00EC7C47">
      <w:r w:rsidRPr="00EC7C47">
        <w:t>Проводятся развлекательные игры, на сплочение коллектива. Дети делятся на группы в произвольном порядке, так чтобы друзья и знакомые были, по возможности, в разных группах. Каждой группе предлагается выбрать человека, который, по их мнению, мог бы стать “президентом” команды. Далее, в течение 15-20 минут ребята составляют "предвыборную кампанию". Танцы, плакаты, стихи приветствуются. Затем, дети выбирают "президента" лагеря путём голосования из избранных “президентов” команды. Награждается призом та команда, из которой кандидат в “президенты” лагеря выиграет. В конце занятия - “</w:t>
      </w:r>
      <w:proofErr w:type="spellStart"/>
      <w:r w:rsidRPr="00EC7C47">
        <w:t>огонëк</w:t>
      </w:r>
      <w:proofErr w:type="spellEnd"/>
    </w:p>
    <w:p w14:paraId="42EFD2CD" w14:textId="6F263611" w:rsidR="00EC7C47" w:rsidRP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Сплочение коллектива, развитие творческих навыков.</w:t>
      </w:r>
    </w:p>
    <w:p w14:paraId="5EA4A123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t>16</w:t>
      </w:r>
      <w:r w:rsidRPr="00EC7C47">
        <w:rPr>
          <w:b/>
          <w:bCs/>
        </w:rPr>
        <w:t> </w:t>
      </w:r>
      <w:r w:rsidRPr="00EC7C47">
        <w:rPr>
          <w:b/>
          <w:bCs/>
        </w:rPr>
        <w:t xml:space="preserve">апреля </w:t>
      </w:r>
    </w:p>
    <w:p w14:paraId="520D8D2A" w14:textId="524C92B2" w:rsidR="00EC7C47" w:rsidRDefault="00EC7C47" w:rsidP="00EC7C47">
      <w:r w:rsidRPr="00EC7C47">
        <w:t>Состязание</w:t>
      </w:r>
      <w:r>
        <w:t> </w:t>
      </w:r>
      <w:r w:rsidRPr="00EC7C47">
        <w:t>писателей</w:t>
      </w:r>
    </w:p>
    <w:p w14:paraId="26F2D354" w14:textId="326E71B9" w:rsidR="00EC7C47" w:rsidRPr="00EC7C47" w:rsidRDefault="00EC7C47" w:rsidP="00EC7C47">
      <w:pPr>
        <w:rPr>
          <w:i/>
          <w:iCs/>
        </w:rPr>
      </w:pPr>
      <w:r w:rsidRPr="00EC7C47">
        <w:t xml:space="preserve">Проводятся игры - "обманки". Дети делятся на группы, им предлагается следующее задание - представить себя в роли писателей и придумать мир, сказочный или нет, где они были бы главными героями. Далее предлагается придумать какую-нибудь историю в придуманном мире, произошедшую с главными героями. Заранее будет оговорено, что история должна быть не слишком фантастической, такой, что </w:t>
      </w:r>
      <w:proofErr w:type="spellStart"/>
      <w:r w:rsidRPr="00EC7C47">
        <w:t>еë</w:t>
      </w:r>
      <w:proofErr w:type="spellEnd"/>
      <w:r w:rsidRPr="00EC7C47">
        <w:t xml:space="preserve"> можно будет показать в сценке. Дети рассказывают свои истории, а вожатые, в роли жюри, оценивают их. Победителей не будет, ведь каждая история будет, по-своему, замечательна. В конце занятия - “</w:t>
      </w:r>
      <w:proofErr w:type="spellStart"/>
      <w:r w:rsidRPr="00EC7C47">
        <w:t>огонëк</w:t>
      </w:r>
      <w:proofErr w:type="spellEnd"/>
      <w:r w:rsidRPr="00EC7C47">
        <w:t>”.</w:t>
      </w:r>
    </w:p>
    <w:p w14:paraId="4CA1F8A2" w14:textId="77777777" w:rsidR="00EC7C47" w:rsidRP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Развитие творческих навыков, развитие командных навыков, борьба со страхом публики.</w:t>
      </w:r>
    </w:p>
    <w:p w14:paraId="7CCC44C0" w14:textId="77777777" w:rsidR="00EC7C47" w:rsidRPr="00EC7C47" w:rsidRDefault="00EC7C47" w:rsidP="00EC7C47">
      <w:pPr>
        <w:rPr>
          <w:b/>
          <w:bCs/>
        </w:rPr>
      </w:pPr>
      <w:r w:rsidRPr="00EC7C47">
        <w:rPr>
          <w:b/>
          <w:bCs/>
        </w:rPr>
        <w:t>23 апреля</w:t>
      </w:r>
    </w:p>
    <w:p w14:paraId="43767B27" w14:textId="77777777" w:rsidR="00EC7C47" w:rsidRPr="00EC7C47" w:rsidRDefault="00EC7C47" w:rsidP="00EC7C47">
      <w:r w:rsidRPr="00EC7C47">
        <w:t xml:space="preserve">Состязание </w:t>
      </w:r>
      <w:proofErr w:type="spellStart"/>
      <w:r w:rsidRPr="00EC7C47">
        <w:t>актëров</w:t>
      </w:r>
      <w:proofErr w:type="spellEnd"/>
    </w:p>
    <w:p w14:paraId="335F5552" w14:textId="77777777" w:rsidR="00EC7C47" w:rsidRPr="00EC7C47" w:rsidRDefault="00EC7C47" w:rsidP="00EC7C47">
      <w:r w:rsidRPr="00EC7C47">
        <w:t xml:space="preserve">Проводятся игры, в зависимости от настроения детей и предыдущих занятий, например, игры на снятие агрессивности, игры на эмоциональную разрядку и так далее. Дети опять делятся на группы. Их задача будет подготовить выступление, сценку, по той истории, что они написали на прошлом занятии. В конце занятия - </w:t>
      </w:r>
      <w:proofErr w:type="spellStart"/>
      <w:r w:rsidRPr="00EC7C47">
        <w:t>огонëк</w:t>
      </w:r>
      <w:proofErr w:type="spellEnd"/>
      <w:r w:rsidRPr="00EC7C47">
        <w:t>.</w:t>
      </w:r>
    </w:p>
    <w:p w14:paraId="6B58EF92" w14:textId="77777777" w:rsidR="00EC7C47" w:rsidRPr="00EC7C47" w:rsidRDefault="00EC7C47" w:rsidP="00EC7C47">
      <w:pPr>
        <w:rPr>
          <w:i/>
          <w:iCs/>
        </w:rPr>
      </w:pPr>
      <w:r w:rsidRPr="00EC7C47">
        <w:rPr>
          <w:i/>
          <w:iCs/>
        </w:rPr>
        <w:t>Цель: Развитие творческих навыков, развитие командных навыков, борьба со страхом публики</w:t>
      </w:r>
      <w:r w:rsidRPr="00EC7C47">
        <w:rPr>
          <w:b/>
          <w:bCs/>
          <w:i/>
          <w:iCs/>
        </w:rPr>
        <w:t> </w:t>
      </w:r>
    </w:p>
    <w:p w14:paraId="2F001EB8" w14:textId="77777777" w:rsidR="008B2DA0" w:rsidRDefault="008B2DA0"/>
    <w:sectPr w:rsidR="008B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21"/>
    <w:rsid w:val="00197994"/>
    <w:rsid w:val="008B2DA0"/>
    <w:rsid w:val="0093043D"/>
    <w:rsid w:val="00A65521"/>
    <w:rsid w:val="00BC34CA"/>
    <w:rsid w:val="00C63066"/>
    <w:rsid w:val="00E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A0CE"/>
  <w15:chartTrackingRefBased/>
  <w15:docId w15:val="{0023C64B-3178-42C0-92C8-D4E3A53D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5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5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5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5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5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5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5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5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5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5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Ильина</dc:creator>
  <cp:keywords/>
  <dc:description/>
  <cp:lastModifiedBy>Полина Ильина</cp:lastModifiedBy>
  <cp:revision>2</cp:revision>
  <dcterms:created xsi:type="dcterms:W3CDTF">2025-05-06T16:18:00Z</dcterms:created>
  <dcterms:modified xsi:type="dcterms:W3CDTF">2025-05-06T16:22:00Z</dcterms:modified>
</cp:coreProperties>
</file>